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olor w:val="0F2B3D"/>
          <w:sz w:val="48"/>
          <w:szCs w:val="48"/>
        </w:rPr>
        <w:t xml:space="preserve">Ridgeguard</w:t>
      </w:r>
    </w:p>
    <w:p>
      <w:pPr>
        <w:spacing w:after="40"/>
      </w:pPr>
      <w:r>
        <w:rPr>
          <w:rFonts w:ascii="Arial" w:cs="Arial" w:eastAsia="Arial" w:hAnsi="Arial"/>
          <w:color w:val="E86A2A"/>
          <w:sz w:val="36"/>
          <w:szCs w:val="36"/>
        </w:rPr>
        <w:t xml:space="preserve">Privacy Policy</w:t>
      </w:r>
    </w:p>
    <w:p>
      <w:pPr>
        <w:spacing w:after="400"/>
      </w:pPr>
      <w:r>
        <w:rPr>
          <w:rFonts w:ascii="Arial" w:cs="Arial" w:eastAsia="Arial" w:hAnsi="Arial"/>
          <w:color w:val="6B7280"/>
          <w:sz w:val="20"/>
          <w:szCs w:val="20"/>
        </w:rPr>
        <w:t xml:space="preserve">Last updated: May 2026</w:t>
      </w:r>
    </w:p>
    <w:p>
      <w:pPr>
        <w:pStyle w:val="Heading1"/>
      </w:pPr>
      <w:r>
        <w:t xml:space="preserve">Overview</w:t>
      </w:r>
    </w:p>
    <w:p>
      <w:pPr>
        <w:spacing w:after="200"/>
      </w:pPr>
      <w:r>
        <w:t xml:space="preserve">Ridgeguard is a desktop application published by Ridgeline Cyber Defence. This privacy policy explains what data Ridgeguard collects, how it is stored, and how it is used. The short version: Ridgeguard collects no data from you. Everything stays on your machine.</w:t>
      </w:r>
    </w:p>
    <w:p>
      <w:pPr>
        <w:pStyle w:val="Heading1"/>
      </w:pPr>
      <w:r>
        <w:t xml:space="preserve">Data Storage</w:t>
      </w:r>
    </w:p>
    <w:p>
      <w:pPr>
        <w:spacing w:after="120"/>
      </w:pPr>
      <w:r>
        <w:t xml:space="preserve">All data you enter into Ridgeguard — company profiles, questionnaire responses, vendor records, policies, gap assessments, and Trust Center content — is stored locally on your computer in an AES-256-GCM encrypted SQLite database. This database is protected by your login password using Argon2id key derivation.</w:t>
      </w:r>
    </w:p>
    <w:p>
      <w:pPr>
        <w:spacing w:after="200"/>
      </w:pPr>
      <w:r>
        <w:t xml:space="preserve">No data is stored on Ridgeline Cyber Defence servers. No data is transmitted to Ridgeline Cyber Defence at any time. There is no cloud sync, no telemetry, no analytics, and no usage tracking.</w:t>
      </w:r>
    </w:p>
    <w:p>
      <w:pPr>
        <w:pStyle w:val="Heading1"/>
      </w:pPr>
      <w:r>
        <w:t xml:space="preserve">Data We Collect</w:t>
      </w:r>
    </w:p>
    <w:p>
      <w:pPr>
        <w:spacing w:after="120"/>
      </w:pPr>
      <w:r>
        <w:rPr>
          <w:b/>
          <w:bCs/>
        </w:rPr>
        <w:t xml:space="preserve">None.</w:t>
      </w:r>
      <w:r>
        <w:t xml:space="preserve"> Ridgeguard does not collect, transmit, or store any data on external servers. Specifically:</w:t>
      </w:r>
    </w:p>
    <w:p>
      <w:pPr>
        <w:pStyle w:val="ListParagraph"/>
        <w:numPr>
          <w:ilvl w:val="0"/>
          <w:numId w:val="2"/>
        </w:numPr>
      </w:pPr>
      <w:r>
        <w:t xml:space="preserve">We do not collect personal information</w:t>
      </w:r>
    </w:p>
    <w:p>
      <w:pPr>
        <w:pStyle w:val="ListParagraph"/>
        <w:numPr>
          <w:ilvl w:val="0"/>
          <w:numId w:val="2"/>
        </w:numPr>
      </w:pPr>
      <w:r>
        <w:t xml:space="preserve">We do not collect usage analytics or telemetry</w:t>
      </w:r>
    </w:p>
    <w:p>
      <w:pPr>
        <w:pStyle w:val="ListParagraph"/>
        <w:numPr>
          <w:ilvl w:val="0"/>
          <w:numId w:val="2"/>
        </w:numPr>
      </w:pPr>
      <w:r>
        <w:t xml:space="preserve">We do not track how you use the application</w:t>
      </w:r>
    </w:p>
    <w:p>
      <w:pPr>
        <w:pStyle w:val="ListParagraph"/>
        <w:numPr>
          <w:ilvl w:val="0"/>
          <w:numId w:val="2"/>
        </w:numPr>
      </w:pPr>
      <w:r>
        <w:t xml:space="preserve">We do not send crash reports</w:t>
      </w:r>
    </w:p>
    <w:p>
      <w:pPr>
        <w:pStyle w:val="ListParagraph"/>
        <w:numPr>
          <w:ilvl w:val="0"/>
          <w:numId w:val="2"/>
        </w:numPr>
      </w:pPr>
      <w:r>
        <w:t xml:space="preserve">We do not use cookies (the application is a desktop app, not a website)</w:t>
      </w:r>
    </w:p>
    <w:p>
      <w:pPr>
        <w:pStyle w:val="ListParagraph"/>
        <w:numPr>
          <w:ilvl w:val="0"/>
          <w:numId w:val="2"/>
        </w:numPr>
        <w:spacing w:after="200"/>
      </w:pPr>
      <w:r>
        <w:t xml:space="preserve">We do not share data with third parties</w:t>
      </w:r>
    </w:p>
    <w:p>
      <w:pPr>
        <w:pStyle w:val="Heading1"/>
      </w:pPr>
      <w:r>
        <w:t xml:space="preserve">AI Integration</w:t>
      </w:r>
    </w:p>
    <w:p>
      <w:pPr>
        <w:spacing w:after="120"/>
      </w:pPr>
      <w:r>
        <w:t xml:space="preserve">Ridgeguard offers optional AI features (questionnaire auto-complete, gap assessment remediation, vendor risk summaries). These features use a Bring Your Own Key (BYOK) model:</w:t>
      </w:r>
    </w:p>
    <w:p>
      <w:pPr>
        <w:pStyle w:val="ListParagraph"/>
        <w:numPr>
          <w:ilvl w:val="0"/>
          <w:numId w:val="2"/>
        </w:numPr>
      </w:pPr>
      <w:r>
        <w:t xml:space="preserve">You provide your own API key from your chosen AI provider (OpenAI, Anthropic, Google, or others)</w:t>
      </w:r>
    </w:p>
    <w:p>
      <w:pPr>
        <w:pStyle w:val="ListParagraph"/>
        <w:numPr>
          <w:ilvl w:val="0"/>
          <w:numId w:val="2"/>
        </w:numPr>
      </w:pPr>
      <w:r>
        <w:t xml:space="preserve">Your API key is stored in your operating system’s secure credential store (Windows Credential Manager, macOS Keychain, or Linux Secret Service) — not in the database or on disk</w:t>
      </w:r>
    </w:p>
    <w:p>
      <w:pPr>
        <w:pStyle w:val="ListParagraph"/>
        <w:numPr>
          <w:ilvl w:val="0"/>
          <w:numId w:val="2"/>
        </w:numPr>
      </w:pPr>
      <w:r>
        <w:t xml:space="preserve">AI requests are sent directly from your computer to your chosen AI provider. Ridgeline Cyber Defence is not an intermediary and does not see, process, or store these requests</w:t>
      </w:r>
    </w:p>
    <w:p>
      <w:pPr>
        <w:pStyle w:val="ListParagraph"/>
        <w:numPr>
          <w:ilvl w:val="0"/>
          <w:numId w:val="2"/>
        </w:numPr>
        <w:spacing w:after="120"/>
      </w:pPr>
      <w:r>
        <w:t xml:space="preserve">The data you send to AI providers is governed by your agreement with that provider, not by this privacy policy</w:t>
      </w:r>
    </w:p>
    <w:p>
      <w:pPr>
        <w:spacing w:after="200"/>
      </w:pPr>
      <w:r>
        <w:t xml:space="preserve">If you do not configure an AI provider, no AI calls are made and no data leaves your machine for this purpose.</w:t>
      </w:r>
    </w:p>
    <w:p>
      <w:pPr>
        <w:pStyle w:val="Heading1"/>
      </w:pPr>
      <w:r>
        <w:t xml:space="preserve">Licence Validation</w:t>
      </w:r>
    </w:p>
    <w:p>
      <w:pPr>
        <w:spacing w:after="200"/>
      </w:pPr>
      <w:r>
        <w:t xml:space="preserve">Licence validation is performed entirely offline using Ed25519 cryptographic signatures. Your licence key is validated locally against an embedded public key. No internet connection is required for licence validation, and no licence data is transmitted to external servers.</w:t>
      </w:r>
    </w:p>
    <w:p>
      <w:pPr>
        <w:pStyle w:val="Heading1"/>
      </w:pPr>
      <w:r>
        <w:t xml:space="preserve">Application Updates</w:t>
      </w:r>
    </w:p>
    <w:p>
      <w:pPr>
        <w:spacing w:after="200"/>
      </w:pPr>
      <w:r>
        <w:t xml:space="preserve">Ridgeguard may check for application updates by connecting to updates.ridgelinecyber.com. This check transmits only the current application version number and your operating system platform. No personal data, usage data, or application content is transmitted during update checks.</w:t>
      </w:r>
    </w:p>
    <w:p>
      <w:pPr>
        <w:pStyle w:val="Heading1"/>
      </w:pPr>
      <w:r>
        <w:t xml:space="preserve">Purchase Information</w:t>
      </w:r>
    </w:p>
    <w:p>
      <w:pPr>
        <w:spacing w:after="200"/>
      </w:pPr>
      <w:r>
        <w:t xml:space="preserve">If you purchase a Ridgeguard Professional licence, your payment is processed by Stripe (stripe.com). Ridgeline Cyber Defence receives your name and email address for the purpose of delivering your licence key. Payment card details are handled entirely by Stripe and are never seen or stored by Ridgeline Cyber Defence. Stripe’s privacy policy governs the handling of your payment information.</w:t>
      </w:r>
    </w:p>
    <w:p>
      <w:pPr>
        <w:pStyle w:val="Heading1"/>
      </w:pPr>
      <w:r>
        <w:t xml:space="preserve">Data Portability and Deletion</w:t>
      </w:r>
    </w:p>
    <w:p>
      <w:pPr>
        <w:pStyle w:val="ListParagraph"/>
        <w:numPr>
          <w:ilvl w:val="0"/>
          <w:numId w:val="2"/>
        </w:numPr>
      </w:pPr>
      <w:r>
        <w:rPr>
          <w:b/>
          <w:bCs/>
        </w:rPr>
        <w:t xml:space="preserve">Export: </w:t>
      </w:r>
      <w:r>
        <w:t xml:space="preserve">You can export all your data from Settings → Data Management → Export Backup (JSON). This creates a complete copy of your data that you control.</w:t>
      </w:r>
    </w:p>
    <w:p>
      <w:pPr>
        <w:pStyle w:val="ListParagraph"/>
        <w:numPr>
          <w:ilvl w:val="0"/>
          <w:numId w:val="2"/>
        </w:numPr>
      </w:pPr>
      <w:r>
        <w:rPr>
          <w:b/>
          <w:bCs/>
        </w:rPr>
        <w:t xml:space="preserve">Delete: </w:t>
      </w:r>
      <w:r>
        <w:t xml:space="preserve">You can delete all your data from Settings → Danger Zone → Delete All Data. You can also uninstall the application and delete the database files from your computer to remove all traces.</w:t>
      </w:r>
    </w:p>
    <w:p>
      <w:pPr>
        <w:pStyle w:val="ListParagraph"/>
        <w:numPr>
          <w:ilvl w:val="0"/>
          <w:numId w:val="2"/>
        </w:numPr>
        <w:spacing w:after="200"/>
      </w:pPr>
      <w:r>
        <w:rPr>
          <w:b/>
          <w:bCs/>
        </w:rPr>
        <w:t xml:space="preserve">Location: </w:t>
      </w:r>
      <w:r>
        <w:t xml:space="preserve">Your database files are stored in your operating system’s standard application data directory.</w:t>
      </w:r>
    </w:p>
    <w:p>
      <w:pPr>
        <w:pStyle w:val="Heading1"/>
      </w:pPr>
      <w:r>
        <w:t xml:space="preserve">Children’s Privacy</w:t>
      </w:r>
    </w:p>
    <w:p>
      <w:pPr>
        <w:spacing w:after="200"/>
      </w:pPr>
      <w:r>
        <w:t xml:space="preserve">Ridgeguard is a business application intended for professional use. It is not directed at children under the age of 16. Since we do not collect any personal data, no data from children is collected.</w:t>
      </w:r>
    </w:p>
    <w:p>
      <w:pPr>
        <w:pStyle w:val="Heading1"/>
      </w:pPr>
      <w:r>
        <w:t xml:space="preserve">Changes to This Policy</w:t>
      </w:r>
    </w:p>
    <w:p>
      <w:pPr>
        <w:spacing w:after="200"/>
      </w:pPr>
      <w:r>
        <w:t xml:space="preserve">We may update this privacy policy from time to time. Changes will be reflected in the "Last updated" date at the top of this document. Since Ridgeguard does not collect data, meaningful changes to this policy are unlikely.</w:t>
      </w:r>
    </w:p>
    <w:p>
      <w:pPr>
        <w:pStyle w:val="Heading1"/>
      </w:pPr>
      <w:r>
        <w:t xml:space="preserve">Contact</w:t>
      </w:r>
    </w:p>
    <w:p>
      <w:pPr>
        <w:spacing w:after="120"/>
      </w:pPr>
      <w:r>
        <w:t xml:space="preserve">If you have questions about this privacy policy, contact us at:</w:t>
      </w:r>
    </w:p>
    <w:p>
      <w:pPr>
        <w:spacing w:after="40"/>
      </w:pPr>
      <w:r>
        <w:rPr>
          <w:b/>
          <w:bCs/>
        </w:rPr>
        <w:t xml:space="preserve">Email: </w:t>
      </w:r>
      <w:r>
        <w:t xml:space="preserve">contact@ridgelinecyber.com</w:t>
      </w:r>
    </w:p>
    <w:p>
      <w:pPr>
        <w:spacing w:after="200"/>
      </w:pPr>
      <w:r>
        <w:rPr>
          <w:b/>
          <w:bCs/>
        </w:rPr>
        <w:t xml:space="preserve">Website: </w:t>
      </w:r>
      <w:r>
        <w:t xml:space="preserve">ridgelinecyber.com</w:t>
      </w:r>
    </w:p>
    <w:p>
      <w:pPr>
        <w:pBdr>
          <w:top w:val="single" w:color="D4D4D4" w:sz="1" w:space="8"/>
        </w:pBdr>
        <w:spacing w:before="400"/>
      </w:pPr>
      <w:r>
        <w:rPr>
          <w:color w:val="6B7280"/>
          <w:sz w:val="18"/>
          <w:szCs w:val="18"/>
        </w:rPr>
        <w:t xml:space="preserve">© 2026 Ridgeline Cyber Defence. All rights reserved.</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B7280"/>
        <w:sz w:val="16"/>
        <w:szCs w:val="16"/>
      </w:rPr>
      <w:t xml:space="preserve">Ridgeline Ridgeguard — Privacy Policy</w:t>
    </w:r>
    <w:r>
      <w:rPr>
        <w:rFonts w:ascii="Arial" w:cs="Arial" w:eastAsia="Arial" w:hAnsi="Arial"/>
        <w:color w:val="6B7280"/>
        <w:sz w:val="16"/>
        <w:szCs w:val="16"/>
      </w:rPr>
      <w:t xml:space="preserve">     Page </w:t>
    </w:r>
    <w:r>
      <w:rPr>
        <w:rFonts w:ascii="Arial" w:cs="Arial" w:eastAsia="Arial" w:hAnsi="Arial"/>
        <w:color w:val="6B7280"/>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111"/>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0F2B3D"/>
      <w:sz w:val="28"/>
      <w:szCs w:val="28"/>
    </w:rPr>
  </w:style>
  <w:style w:type="paragraph" w:styleId="Heading2">
    <w:name w:val="Heading 2"/>
    <w:basedOn w:val="Normal"/>
    <w:next w:val="Normal"/>
    <w:qFormat/>
    <w:pPr>
      <w:spacing w:after="160" w:before="280"/>
      <w:outlineLvl w:val="1"/>
    </w:pPr>
    <w:rPr>
      <w:rFonts w:ascii="Arial" w:cs="Arial" w:eastAsia="Arial" w:hAnsi="Arial"/>
      <w:b/>
      <w:bCs/>
      <w:color w:val="2A7D6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2026-05-10T13:22:55.348Z</dcterms:created>
  <dcterms:modified xsi:type="dcterms:W3CDTF">2026-05-10T13:22:55.349Z</dcterms:modified>
</cp:coreProperties>
</file>

<file path=docProps/custom.xml><?xml version="1.0" encoding="utf-8"?>
<Properties xmlns="http://schemas.openxmlformats.org/officeDocument/2006/custom-properties" xmlns:vt="http://schemas.openxmlformats.org/officeDocument/2006/docPropsVTypes"/>
</file>